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1E" w:rsidRDefault="00FE0E1E" w:rsidP="00FE0E1E">
      <w:pPr>
        <w:pStyle w:val="1"/>
        <w:shd w:val="clear" w:color="auto" w:fill="FFFFFF"/>
        <w:spacing w:before="0" w:after="152"/>
        <w:rPr>
          <w:rFonts w:ascii="Trebuchet MS" w:hAnsi="Trebuchet MS"/>
          <w:b w:val="0"/>
          <w:bCs w:val="0"/>
          <w:color w:val="22252D"/>
          <w:sz w:val="42"/>
          <w:szCs w:val="42"/>
        </w:rPr>
      </w:pPr>
      <w:r>
        <w:rPr>
          <w:rFonts w:ascii="Trebuchet MS" w:hAnsi="Trebuchet MS"/>
          <w:b w:val="0"/>
          <w:bCs w:val="0"/>
          <w:color w:val="22252D"/>
          <w:sz w:val="42"/>
          <w:szCs w:val="42"/>
        </w:rPr>
        <w:t xml:space="preserve">Минкультуры России и </w:t>
      </w:r>
      <w:proofErr w:type="spellStart"/>
      <w:r>
        <w:rPr>
          <w:rFonts w:ascii="Trebuchet MS" w:hAnsi="Trebuchet MS"/>
          <w:b w:val="0"/>
          <w:bCs w:val="0"/>
          <w:color w:val="22252D"/>
          <w:sz w:val="42"/>
          <w:szCs w:val="42"/>
        </w:rPr>
        <w:t>Яндекс</w:t>
      </w:r>
      <w:proofErr w:type="spellEnd"/>
      <w:r>
        <w:rPr>
          <w:rFonts w:ascii="Trebuchet MS" w:hAnsi="Trebuchet MS"/>
          <w:b w:val="0"/>
          <w:bCs w:val="0"/>
          <w:color w:val="22252D"/>
          <w:sz w:val="42"/>
          <w:szCs w:val="42"/>
        </w:rPr>
        <w:t xml:space="preserve"> объявили старт образовательной программы «Галерея литературных героев» в рамках проекта «Культура для школьников»</w:t>
      </w:r>
    </w:p>
    <w:p w:rsidR="00FE0E1E" w:rsidRDefault="00FE0E1E" w:rsidP="00FE0E1E">
      <w:pPr>
        <w:pStyle w:val="1"/>
        <w:shd w:val="clear" w:color="auto" w:fill="FFFFFF"/>
        <w:spacing w:before="0" w:after="152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 Благодаря образовательной программе «Галерея литературных героев» дети смогут за одно лето приобрести навык эффективного чтения, который пригодится им на всю жизнь.</w:t>
      </w:r>
      <w:r w:rsidRPr="00FE0E1E">
        <w:rPr>
          <w:rFonts w:ascii="Trebuchet MS" w:hAnsi="Trebuchet MS"/>
          <w:noProof/>
          <w:color w:val="2B76B2"/>
          <w:sz w:val="21"/>
          <w:szCs w:val="21"/>
        </w:rPr>
        <w:t xml:space="preserve"> </w:t>
      </w:r>
      <w:r w:rsidRPr="00FE0E1E">
        <w:rPr>
          <w:rFonts w:ascii="Trebuchet MS" w:hAnsi="Trebuchet MS"/>
          <w:color w:val="22252D"/>
          <w:sz w:val="21"/>
          <w:szCs w:val="21"/>
        </w:rPr>
        <w:drawing>
          <wp:inline distT="0" distB="0" distL="0" distR="0">
            <wp:extent cx="5233804" cy="4331368"/>
            <wp:effectExtent l="19050" t="0" r="4946" b="0"/>
            <wp:docPr id="2" name="Рисунок 1" descr="Минкультуры России и Яндекс объявили старт образовательной программы «Галерея литературных героев» в рамках проекта «Культура для школьников».">
              <a:hlinkClick xmlns:a="http://schemas.openxmlformats.org/drawingml/2006/main" r:id="rId6" tooltip="&quot;Минкультуры России и Яндекс объявили старт образовательной программы «Галерея литературных героев» в рамках проекта «Культура для школьников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культуры России и Яндекс объявили старт образовательной программы «Галерея литературных героев» в рамках проекта «Культура для школьников».">
                      <a:hlinkClick r:id="rId6" tooltip="&quot;Минкультуры России и Яндекс объявили старт образовательной программы «Галерея литературных героев» в рамках проекта «Культура для школьников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33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1E" w:rsidRDefault="00FE0E1E" w:rsidP="00FE0E1E">
      <w:pPr>
        <w:pStyle w:val="a8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         «Современные дети живут в новом, насыщенном информационном пространстве. Для них очень важно уметь работать с текстом: читать быстро и качественно. Акция поможет детям лучше усвоить школьную программу по литературе в игровой форме и научиться 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быстро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запоминать, понимать и анализировать прочитанное», – подчеркнула заместитель Министра культуры РФ Ольга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Ярилова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.</w:t>
      </w:r>
    </w:p>
    <w:p w:rsidR="00FE0E1E" w:rsidRDefault="00FE0E1E" w:rsidP="00FE0E1E">
      <w:pPr>
        <w:pStyle w:val="a8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         «Галерея литературных героев» – это двухмесячный курс уроков по «умному чтению» от экспертов в области детского развития в условиях XXI века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smartykids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Онлайн-занятия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для каждой возрастной группы будут проходить еженедельно. Также дети прослушают отрывки из произведений школьной программы в исполнении российских артистов театра и кино. В числе приглашённых гостей – Анна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Чиповская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и Сергей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Пускепалис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.</w:t>
      </w:r>
    </w:p>
    <w:p w:rsidR="00FE0E1E" w:rsidRDefault="00FE0E1E" w:rsidP="00FE0E1E">
      <w:pPr>
        <w:pStyle w:val="a8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         Присоединиться к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онлайн-чтениям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можно на платформе «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Яндекс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Эфир». Тем, кто пройдет предварительную регистрацию на сайте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reg.smartykids.ru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, откроются полные возможности проекта. Каждый участник сможет выполнить специальные задания, а пройдя весь курс, получит сертификат и подарки от организаторов. В рамках акции Национальная электронная библиотека предоставит учащимся свободный доступ к электронным версиям литературных произведений. Финальным этапом станет всероссийский конкурс рецензий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.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</w:t>
      </w:r>
    </w:p>
    <w:sectPr w:rsidR="00FE0E1E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5B4"/>
    <w:multiLevelType w:val="multilevel"/>
    <w:tmpl w:val="864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443E"/>
    <w:multiLevelType w:val="multilevel"/>
    <w:tmpl w:val="790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43B86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  <w:rsid w:val="00FE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info-value">
    <w:name w:val="news__info-value"/>
    <w:basedOn w:val="a0"/>
    <w:rsid w:val="00FE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1299">
          <w:marLeft w:val="106"/>
          <w:marRight w:val="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975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7876">
                      <w:marLeft w:val="0"/>
                      <w:marRight w:val="227"/>
                      <w:marTop w:val="0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2763">
                      <w:marLeft w:val="0"/>
                      <w:marRight w:val="227"/>
                      <w:marTop w:val="0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2751">
                      <w:marLeft w:val="0"/>
                      <w:marRight w:val="227"/>
                      <w:marTop w:val="0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8223">
          <w:marLeft w:val="106"/>
          <w:marRight w:val="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184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1944">
              <w:marLeft w:val="0"/>
              <w:marRight w:val="0"/>
              <w:marTop w:val="2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o.donland.ru/upload/resize_cache/alt/594/59454e5f540bce01ebb149fd46b67629_1024_620_cropped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2020-07-22T05:41:00Z</dcterms:created>
  <dcterms:modified xsi:type="dcterms:W3CDTF">2020-07-22T05:41:00Z</dcterms:modified>
</cp:coreProperties>
</file>