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AC" w:rsidRDefault="00207BAC" w:rsidP="00207BAC">
      <w:pPr>
        <w:pStyle w:val="1"/>
        <w:shd w:val="clear" w:color="auto" w:fill="FFFFFF"/>
        <w:spacing w:before="0" w:after="63" w:line="351" w:lineRule="atLeast"/>
        <w:jc w:val="center"/>
        <w:rPr>
          <w:rFonts w:ascii="Georgia" w:hAnsi="Georgia"/>
          <w:b w:val="0"/>
          <w:bCs w:val="0"/>
          <w:i/>
          <w:iCs/>
          <w:color w:val="9B6849"/>
          <w:sz w:val="35"/>
          <w:szCs w:val="35"/>
        </w:rPr>
      </w:pPr>
      <w:r>
        <w:rPr>
          <w:rFonts w:ascii="Georgia" w:hAnsi="Georgia"/>
          <w:b w:val="0"/>
          <w:bCs w:val="0"/>
          <w:i/>
          <w:iCs/>
          <w:color w:val="9B6849"/>
          <w:sz w:val="35"/>
          <w:szCs w:val="35"/>
        </w:rPr>
        <w:t>Дорогие друзья!</w:t>
      </w:r>
    </w:p>
    <w:p w:rsidR="00207BAC" w:rsidRDefault="00207BAC" w:rsidP="00207BAC">
      <w:pPr>
        <w:shd w:val="clear" w:color="auto" w:fill="FFFFFF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07BAC" w:rsidRDefault="00207BAC" w:rsidP="00207BAC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center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21 декабря 2020 года объявлены имена лауреатов литературной премии «Большая сказка» имени Эдуарда Успенского.</w:t>
      </w:r>
    </w:p>
    <w:p w:rsidR="00207BAC" w:rsidRDefault="00207BAC" w:rsidP="00207BAC">
      <w:pPr>
        <w:pStyle w:val="a8"/>
        <w:shd w:val="clear" w:color="auto" w:fill="FFFFFF"/>
        <w:spacing w:before="0" w:beforeAutospacing="0" w:after="0" w:afterAutospacing="0" w:line="263" w:lineRule="atLeast"/>
        <w:ind w:firstLine="37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Церемония объявления победителей состоялась в прямом эфире на </w:t>
      </w:r>
      <w:proofErr w:type="spellStart"/>
      <w:r>
        <w:rPr>
          <w:color w:val="000000"/>
          <w:sz w:val="23"/>
          <w:szCs w:val="23"/>
        </w:rPr>
        <w:fldChar w:fldCharType="begin"/>
      </w:r>
      <w:r>
        <w:rPr>
          <w:color w:val="000000"/>
          <w:sz w:val="23"/>
          <w:szCs w:val="23"/>
        </w:rPr>
        <w:instrText xml:space="preserve"> HYPERLINK "https://www.youtube.com/watch?utm_source=newsletter&amp;utm_medium=email&amp;utm_campaign=bolshaya_skazka_obyavlenie_laureatov_premii_im_eduarda_uspenskogo&amp;utm_term=2020-12-21&amp;v=CCcWsqhBTHE&amp;feature=youtu.be" \t "_blank" </w:instrText>
      </w:r>
      <w:r>
        <w:rPr>
          <w:color w:val="000000"/>
          <w:sz w:val="23"/>
          <w:szCs w:val="23"/>
        </w:rPr>
        <w:fldChar w:fldCharType="separate"/>
      </w:r>
      <w:r>
        <w:rPr>
          <w:rStyle w:val="a3"/>
          <w:color w:val="2092CE"/>
          <w:sz w:val="23"/>
          <w:szCs w:val="23"/>
          <w:bdr w:val="none" w:sz="0" w:space="0" w:color="auto" w:frame="1"/>
        </w:rPr>
        <w:t>YouTube</w:t>
      </w:r>
      <w:proofErr w:type="spellEnd"/>
      <w:r>
        <w:rPr>
          <w:color w:val="000000"/>
          <w:sz w:val="23"/>
          <w:szCs w:val="23"/>
        </w:rPr>
        <w:fldChar w:fldCharType="end"/>
      </w:r>
      <w:r>
        <w:rPr>
          <w:color w:val="000000"/>
          <w:sz w:val="23"/>
          <w:szCs w:val="23"/>
        </w:rPr>
        <w:t> канале Российской государственной детской библиотеки.</w:t>
      </w:r>
    </w:p>
    <w:p w:rsidR="00207BAC" w:rsidRDefault="00207BAC" w:rsidP="00207BAC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2059305" cy="1391285"/>
            <wp:effectExtent l="19050" t="0" r="0" b="0"/>
            <wp:docPr id="1" name="Рисунок 1" descr="https://www.rodb-v.ru/upload/medialibrary/obyavleniya/2_nagr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db-v.ru/upload/medialibrary/obyavleniya/2_nagrad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AC" w:rsidRDefault="00207BAC" w:rsidP="00207BAC">
      <w:pPr>
        <w:pStyle w:val="a8"/>
        <w:shd w:val="clear" w:color="auto" w:fill="FFFFFF"/>
        <w:spacing w:before="0" w:beforeAutospacing="0" w:after="0" w:afterAutospacing="0" w:line="263" w:lineRule="atLeast"/>
        <w:ind w:firstLine="37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Первое место в номинации «Сказка» присуждено </w:t>
      </w:r>
      <w:hyperlink r:id="rId7" w:tgtFrame="_blank" w:history="1">
        <w:r>
          <w:rPr>
            <w:rStyle w:val="a3"/>
            <w:b/>
            <w:bCs/>
            <w:color w:val="2092CE"/>
            <w:sz w:val="23"/>
            <w:szCs w:val="23"/>
            <w:bdr w:val="none" w:sz="0" w:space="0" w:color="auto" w:frame="1"/>
          </w:rPr>
          <w:t>Ксении Горбуновой</w:t>
        </w:r>
      </w:hyperlink>
      <w:r>
        <w:rPr>
          <w:color w:val="000000"/>
          <w:sz w:val="23"/>
          <w:szCs w:val="23"/>
        </w:rPr>
        <w:t> за книгу «Однажды в шкафу» о необыкновенных приключениях обычных вещей.</w:t>
      </w:r>
    </w:p>
    <w:p w:rsidR="00207BAC" w:rsidRDefault="00207BAC" w:rsidP="00207BAC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2056240" cy="2488758"/>
            <wp:effectExtent l="19050" t="0" r="1160" b="0"/>
            <wp:docPr id="2" name="Рисунок 2" descr="https://www.rodb-v.ru/upload/medialibrary/obyavleniya/3_gorbu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db-v.ru/upload/medialibrary/obyavleniya/3_gorbuno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49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AC" w:rsidRDefault="00207BAC" w:rsidP="00207BAC">
      <w:pPr>
        <w:pStyle w:val="a8"/>
        <w:shd w:val="clear" w:color="auto" w:fill="FFFFFF"/>
        <w:spacing w:before="0" w:beforeAutospacing="0" w:after="0" w:afterAutospacing="0" w:line="263" w:lineRule="atLeast"/>
        <w:ind w:firstLine="37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Вторым стало произведение </w:t>
      </w:r>
      <w:hyperlink r:id="rId9" w:tgtFrame="_blank" w:history="1">
        <w:r>
          <w:rPr>
            <w:rStyle w:val="a3"/>
            <w:b/>
            <w:bCs/>
            <w:color w:val="2092CE"/>
            <w:sz w:val="23"/>
            <w:szCs w:val="23"/>
            <w:bdr w:val="none" w:sz="0" w:space="0" w:color="auto" w:frame="1"/>
          </w:rPr>
          <w:t xml:space="preserve">Григория </w:t>
        </w:r>
        <w:proofErr w:type="spellStart"/>
        <w:r>
          <w:rPr>
            <w:rStyle w:val="a3"/>
            <w:b/>
            <w:bCs/>
            <w:color w:val="2092CE"/>
            <w:sz w:val="23"/>
            <w:szCs w:val="23"/>
            <w:bdr w:val="none" w:sz="0" w:space="0" w:color="auto" w:frame="1"/>
          </w:rPr>
          <w:t>Кружкова</w:t>
        </w:r>
        <w:proofErr w:type="spellEnd"/>
      </w:hyperlink>
      <w:r>
        <w:rPr>
          <w:color w:val="000000"/>
          <w:sz w:val="23"/>
          <w:szCs w:val="23"/>
        </w:rPr>
        <w:t xml:space="preserve"> «Гном </w:t>
      </w:r>
      <w:proofErr w:type="spellStart"/>
      <w:r>
        <w:rPr>
          <w:color w:val="000000"/>
          <w:sz w:val="23"/>
          <w:szCs w:val="23"/>
        </w:rPr>
        <w:t>Гильом</w:t>
      </w:r>
      <w:proofErr w:type="spellEnd"/>
      <w:r>
        <w:rPr>
          <w:color w:val="000000"/>
          <w:sz w:val="23"/>
          <w:szCs w:val="23"/>
        </w:rPr>
        <w:t xml:space="preserve"> и лунный котёнок» – сказка о гноме, романтике и философе, который грустит от одиночества.</w:t>
      </w:r>
    </w:p>
    <w:p w:rsidR="00207BAC" w:rsidRDefault="00207BAC" w:rsidP="00207BAC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2056240" cy="2600076"/>
            <wp:effectExtent l="19050" t="0" r="1160" b="0"/>
            <wp:docPr id="3" name="Рисунок 3" descr="https://www.rodb-v.ru/upload/medialibrary/obyavleniya/4_kruzh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odb-v.ru/upload/medialibrary/obyavleniya/4_kruzhko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60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AC" w:rsidRDefault="00207BAC" w:rsidP="00207BAC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третьем месте история </w:t>
      </w:r>
      <w:r>
        <w:rPr>
          <w:b/>
          <w:bCs/>
          <w:color w:val="000000"/>
          <w:sz w:val="23"/>
          <w:szCs w:val="23"/>
        </w:rPr>
        <w:t>Оксаны Ивановой</w:t>
      </w:r>
      <w:r>
        <w:rPr>
          <w:color w:val="000000"/>
          <w:sz w:val="23"/>
          <w:szCs w:val="23"/>
        </w:rPr>
        <w:t> – автора «Приключений дракона и кота», в которых рыжий кот мечтает стать волшебником и даже знает способ как это сделать.</w:t>
      </w:r>
    </w:p>
    <w:p w:rsidR="00207BAC" w:rsidRDefault="00207BAC" w:rsidP="00207BAC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059305" cy="2734945"/>
            <wp:effectExtent l="19050" t="0" r="0" b="0"/>
            <wp:docPr id="4" name="Рисунок 4" descr="https://www.rodb-v.ru/upload/medialibrary/obyavleniya/5_iv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odb-v.ru/upload/medialibrary/obyavleniya/5_ivanov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AC" w:rsidRDefault="00207BAC" w:rsidP="00207BAC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номинации «Весёлый учебник» победителем стала </w:t>
      </w:r>
      <w:r>
        <w:rPr>
          <w:b/>
          <w:bCs/>
          <w:color w:val="000000"/>
          <w:sz w:val="23"/>
          <w:szCs w:val="23"/>
        </w:rPr>
        <w:t xml:space="preserve">Ирина </w:t>
      </w:r>
      <w:proofErr w:type="spellStart"/>
      <w:r>
        <w:rPr>
          <w:b/>
          <w:bCs/>
          <w:color w:val="000000"/>
          <w:sz w:val="23"/>
          <w:szCs w:val="23"/>
        </w:rPr>
        <w:t>Цхай</w:t>
      </w:r>
      <w:proofErr w:type="spellEnd"/>
      <w:r>
        <w:rPr>
          <w:color w:val="000000"/>
          <w:sz w:val="23"/>
          <w:szCs w:val="23"/>
        </w:rPr>
        <w:t> за книгу «Храброе семечко. Грибные истории». Это весёлые познавательные сказки о мире растений и грибов.</w:t>
      </w:r>
    </w:p>
    <w:p w:rsidR="00207BAC" w:rsidRDefault="00207BAC" w:rsidP="00207BAC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2819566" cy="3116912"/>
            <wp:effectExtent l="19050" t="0" r="0" b="0"/>
            <wp:docPr id="5" name="Рисунок 5" descr="https://www.rodb-v.ru/upload/medialibrary/obyavleniya/6_ts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odb-v.ru/upload/medialibrary/obyavleniya/6_tsha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312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AC" w:rsidRDefault="00207BAC" w:rsidP="00207BAC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Жюри премии также отметило специальными призами ещё два издания. Книга </w:t>
      </w:r>
      <w:r>
        <w:rPr>
          <w:b/>
          <w:bCs/>
          <w:color w:val="000000"/>
          <w:sz w:val="23"/>
          <w:szCs w:val="23"/>
        </w:rPr>
        <w:t>Натальи Евдокимовой</w:t>
      </w:r>
      <w:r>
        <w:rPr>
          <w:color w:val="000000"/>
          <w:sz w:val="23"/>
          <w:szCs w:val="23"/>
        </w:rPr>
        <w:t> «Павлин на прогулке» про обычную семью, в которой растут два необыкновенных мальчика. Повесть </w:t>
      </w:r>
      <w:r>
        <w:rPr>
          <w:b/>
          <w:bCs/>
          <w:color w:val="000000"/>
          <w:sz w:val="23"/>
          <w:szCs w:val="23"/>
        </w:rPr>
        <w:t xml:space="preserve">Юлии </w:t>
      </w:r>
      <w:proofErr w:type="spellStart"/>
      <w:r>
        <w:rPr>
          <w:b/>
          <w:bCs/>
          <w:color w:val="000000"/>
          <w:sz w:val="23"/>
          <w:szCs w:val="23"/>
        </w:rPr>
        <w:t>Лавряшиной</w:t>
      </w:r>
      <w:proofErr w:type="spellEnd"/>
      <w:r>
        <w:rPr>
          <w:color w:val="000000"/>
          <w:sz w:val="23"/>
          <w:szCs w:val="23"/>
        </w:rPr>
        <w:t> «Пока, лосось!» о храброй и честной школьнице, решительно встающей на защиту справедливости.</w:t>
      </w:r>
    </w:p>
    <w:p w:rsidR="00207BAC" w:rsidRDefault="00207BAC" w:rsidP="00207BAC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056240" cy="2449001"/>
            <wp:effectExtent l="19050" t="0" r="1160" b="0"/>
            <wp:docPr id="6" name="Рисунок 6" descr="https://www.rodb-v.ru/upload/medialibrary/obyavleniya/7_evdokim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rodb-v.ru/upload/medialibrary/obyavleniya/7_evdokimov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45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AC" w:rsidRDefault="00207BAC" w:rsidP="00207BAC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2056240" cy="2377440"/>
            <wp:effectExtent l="19050" t="0" r="1160" b="0"/>
            <wp:docPr id="7" name="Рисунок 7" descr="https://www.rodb-v.ru/upload/medialibrary/obyavleniya/8_lyavris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rodb-v.ru/upload/medialibrary/obyavleniya/8_lyavrishin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38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AC" w:rsidRDefault="00207BAC" w:rsidP="00207BAC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конце церемонии был представлен только что вышедший из типографии сборник воспоминаний об Эдуарде Успенском его друзей и коллег – «Жил-был один писатель…». О книге рассказала директор департамента детской литературы издательства АСТ Ольга Муравьёва.</w:t>
      </w:r>
    </w:p>
    <w:p w:rsidR="00207BAC" w:rsidRDefault="00207BAC" w:rsidP="00207BAC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Премия «Большая сказка» имени Эдуарда Успенского за произведения для детей до 12 лет учреждена в 2020 году для поощрения детских писателей, создающих художественные и научно-популярные произведения высокого качества, воспитывающие любовь к литературе и способствующие приобщению детей к чтению.</w:t>
      </w:r>
      <w:proofErr w:type="gramEnd"/>
      <w:r>
        <w:rPr>
          <w:color w:val="000000"/>
          <w:sz w:val="23"/>
          <w:szCs w:val="23"/>
        </w:rPr>
        <w:t xml:space="preserve"> Премию учредили Российская государственная детская библиотека и Ассоциация деятелей культуры, искусства и просвещения по приобщению детей к чтению «Растим читателя» при поддержке Министерства культуры РФ.</w:t>
      </w:r>
    </w:p>
    <w:p w:rsidR="00207BAC" w:rsidRDefault="00207BAC" w:rsidP="00207BAC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жюри премии входят писатель Андрей Усачёв (председатель), композитор, заслуженный деятель искусств РФ Григорий Гладков, актёр, театральный режиссёр, народный артист РФ Александр </w:t>
      </w:r>
      <w:proofErr w:type="spellStart"/>
      <w:r>
        <w:rPr>
          <w:color w:val="000000"/>
          <w:sz w:val="23"/>
          <w:szCs w:val="23"/>
        </w:rPr>
        <w:t>Левенбук</w:t>
      </w:r>
      <w:proofErr w:type="spellEnd"/>
      <w:r>
        <w:rPr>
          <w:color w:val="000000"/>
          <w:sz w:val="23"/>
          <w:szCs w:val="23"/>
        </w:rPr>
        <w:t xml:space="preserve">, литературный критик, научный сотрудник дома-музея Корнея Чуковского, заведующий отделом поэзии журнала «Новый мир» Павел Крючков, детские писатели Михаил </w:t>
      </w:r>
      <w:proofErr w:type="spellStart"/>
      <w:r>
        <w:rPr>
          <w:color w:val="000000"/>
          <w:sz w:val="23"/>
          <w:szCs w:val="23"/>
        </w:rPr>
        <w:t>Мокиенко</w:t>
      </w:r>
      <w:proofErr w:type="spellEnd"/>
      <w:r>
        <w:rPr>
          <w:color w:val="000000"/>
          <w:sz w:val="23"/>
          <w:szCs w:val="23"/>
        </w:rPr>
        <w:t xml:space="preserve">, Анастасия Орлова и Марина </w:t>
      </w:r>
      <w:proofErr w:type="spellStart"/>
      <w:r>
        <w:rPr>
          <w:color w:val="000000"/>
          <w:sz w:val="23"/>
          <w:szCs w:val="23"/>
        </w:rPr>
        <w:t>Потоцкая</w:t>
      </w:r>
      <w:proofErr w:type="spellEnd"/>
      <w:r>
        <w:rPr>
          <w:color w:val="000000"/>
          <w:sz w:val="23"/>
          <w:szCs w:val="23"/>
        </w:rPr>
        <w:t>. Куратор премии, отвечающий за организацию её работы – детский писатель Михаил Першин.</w:t>
      </w:r>
    </w:p>
    <w:p w:rsidR="00207BAC" w:rsidRDefault="00207BAC" w:rsidP="00207BAC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Поздравляем победителей и лауреатов литературной премии «Большая сказка» имени Эдуарда Успенского!</w:t>
      </w:r>
    </w:p>
    <w:p w:rsidR="00B62245" w:rsidRDefault="00B62245" w:rsidP="00B62245">
      <w:pPr>
        <w:pStyle w:val="2"/>
        <w:spacing w:before="120" w:beforeAutospacing="0" w:after="120" w:afterAutospacing="0"/>
        <w:rPr>
          <w:rFonts w:ascii="Trebuchet MS" w:hAnsi="Trebuchet MS"/>
          <w:caps/>
          <w:color w:val="042341"/>
          <w:sz w:val="17"/>
          <w:szCs w:val="17"/>
        </w:rPr>
      </w:pPr>
    </w:p>
    <w:sectPr w:rsidR="00B62245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200FFE"/>
    <w:rsid w:val="00207BAC"/>
    <w:rsid w:val="00254B70"/>
    <w:rsid w:val="00254BFC"/>
    <w:rsid w:val="002A4B13"/>
    <w:rsid w:val="002B5E38"/>
    <w:rsid w:val="0037765C"/>
    <w:rsid w:val="003B56FB"/>
    <w:rsid w:val="00460960"/>
    <w:rsid w:val="00465BAD"/>
    <w:rsid w:val="00487ACE"/>
    <w:rsid w:val="004D5A0E"/>
    <w:rsid w:val="0058067E"/>
    <w:rsid w:val="00581B6B"/>
    <w:rsid w:val="005C0915"/>
    <w:rsid w:val="005C5CAB"/>
    <w:rsid w:val="00624864"/>
    <w:rsid w:val="006811E2"/>
    <w:rsid w:val="006E1A27"/>
    <w:rsid w:val="007079B8"/>
    <w:rsid w:val="007A11F8"/>
    <w:rsid w:val="007E23C4"/>
    <w:rsid w:val="008D1280"/>
    <w:rsid w:val="008E44D8"/>
    <w:rsid w:val="00954453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80A84"/>
    <w:rsid w:val="00A939FE"/>
    <w:rsid w:val="00AA5D68"/>
    <w:rsid w:val="00AB14E0"/>
    <w:rsid w:val="00AB6F76"/>
    <w:rsid w:val="00B62245"/>
    <w:rsid w:val="00B812BF"/>
    <w:rsid w:val="00B9034F"/>
    <w:rsid w:val="00BA359B"/>
    <w:rsid w:val="00BC46F2"/>
    <w:rsid w:val="00CA6AE3"/>
    <w:rsid w:val="00CE5082"/>
    <w:rsid w:val="00D1657F"/>
    <w:rsid w:val="00D26D2B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203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www.rodb-v.ru/news/meropriyatiya/vstrecha-kollektiva-rostovskoy-oblastnoy-detskoy-biblioteki-s-molodoy-detskoy-pisatelnitsey-kseniey-/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rodb-v.ru/news/novinki/kruzhkov-g-m-gnom-gilom-i-lunnyy-kotyenok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2020-12-25T05:16:00Z</dcterms:created>
  <dcterms:modified xsi:type="dcterms:W3CDTF">2020-12-25T05:16:00Z</dcterms:modified>
</cp:coreProperties>
</file>