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69" w:rsidRPr="00202739" w:rsidRDefault="006C0C1E" w:rsidP="006C0C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739">
        <w:rPr>
          <w:rFonts w:ascii="Times New Roman" w:hAnsi="Times New Roman" w:cs="Times New Roman"/>
          <w:b/>
          <w:sz w:val="24"/>
          <w:szCs w:val="24"/>
        </w:rPr>
        <w:t xml:space="preserve">План работы Муниципального бюджетного учреждения культуры </w:t>
      </w:r>
      <w:proofErr w:type="spellStart"/>
      <w:r w:rsidRPr="00202739">
        <w:rPr>
          <w:rFonts w:ascii="Times New Roman" w:hAnsi="Times New Roman" w:cs="Times New Roman"/>
          <w:b/>
          <w:sz w:val="24"/>
          <w:szCs w:val="24"/>
        </w:rPr>
        <w:t>Кагальницкого</w:t>
      </w:r>
      <w:proofErr w:type="spellEnd"/>
      <w:r w:rsidRPr="00202739">
        <w:rPr>
          <w:rFonts w:ascii="Times New Roman" w:hAnsi="Times New Roman" w:cs="Times New Roman"/>
          <w:b/>
          <w:sz w:val="24"/>
          <w:szCs w:val="24"/>
        </w:rPr>
        <w:t xml:space="preserve"> района «</w:t>
      </w:r>
      <w:proofErr w:type="spellStart"/>
      <w:r w:rsidRPr="00202739">
        <w:rPr>
          <w:rFonts w:ascii="Times New Roman" w:hAnsi="Times New Roman" w:cs="Times New Roman"/>
          <w:b/>
          <w:sz w:val="24"/>
          <w:szCs w:val="24"/>
        </w:rPr>
        <w:t>Межпоселенческая</w:t>
      </w:r>
      <w:proofErr w:type="spellEnd"/>
      <w:r w:rsidRPr="00202739">
        <w:rPr>
          <w:rFonts w:ascii="Times New Roman" w:hAnsi="Times New Roman" w:cs="Times New Roman"/>
          <w:b/>
          <w:sz w:val="24"/>
          <w:szCs w:val="24"/>
        </w:rPr>
        <w:t xml:space="preserve"> центральная библиотека </w:t>
      </w:r>
      <w:proofErr w:type="spellStart"/>
      <w:r w:rsidRPr="00202739">
        <w:rPr>
          <w:rFonts w:ascii="Times New Roman" w:hAnsi="Times New Roman" w:cs="Times New Roman"/>
          <w:b/>
          <w:sz w:val="24"/>
          <w:szCs w:val="24"/>
        </w:rPr>
        <w:t>им.С.А.Королева</w:t>
      </w:r>
      <w:proofErr w:type="spellEnd"/>
      <w:r w:rsidRPr="00202739">
        <w:rPr>
          <w:rFonts w:ascii="Times New Roman" w:hAnsi="Times New Roman" w:cs="Times New Roman"/>
          <w:b/>
          <w:sz w:val="24"/>
          <w:szCs w:val="24"/>
        </w:rPr>
        <w:t>»</w:t>
      </w:r>
    </w:p>
    <w:p w:rsidR="006C0C1E" w:rsidRPr="00202739" w:rsidRDefault="008A30BE" w:rsidP="006C0C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май</w:t>
      </w:r>
      <w:r w:rsidR="00266659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6C0C1E" w:rsidRPr="00202739">
        <w:rPr>
          <w:rFonts w:ascii="Times New Roman" w:hAnsi="Times New Roman" w:cs="Times New Roman"/>
          <w:b/>
          <w:sz w:val="24"/>
          <w:szCs w:val="24"/>
        </w:rPr>
        <w:t xml:space="preserve"> года по «Пушкинской карте»</w:t>
      </w:r>
    </w:p>
    <w:p w:rsidR="006C0C1E" w:rsidRPr="006C0C1E" w:rsidRDefault="006C0C1E" w:rsidP="006C0C1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817"/>
        <w:gridCol w:w="1701"/>
        <w:gridCol w:w="4111"/>
        <w:gridCol w:w="2942"/>
      </w:tblGrid>
      <w:tr w:rsidR="006C0C1E" w:rsidTr="00D01269">
        <w:tc>
          <w:tcPr>
            <w:tcW w:w="817" w:type="dxa"/>
          </w:tcPr>
          <w:p w:rsidR="006C0C1E" w:rsidRDefault="006C0C1E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6C0C1E" w:rsidRDefault="006C0C1E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6C0C1E" w:rsidRDefault="006C0C1E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4111" w:type="dxa"/>
          </w:tcPr>
          <w:p w:rsidR="006C0C1E" w:rsidRDefault="006C0C1E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42" w:type="dxa"/>
          </w:tcPr>
          <w:p w:rsidR="006C0C1E" w:rsidRDefault="006C0C1E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6C0C1E" w:rsidTr="00D01269">
        <w:tc>
          <w:tcPr>
            <w:tcW w:w="817" w:type="dxa"/>
          </w:tcPr>
          <w:p w:rsidR="00AE6D7D" w:rsidRDefault="004819D2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819D2" w:rsidRDefault="004819D2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819D2" w:rsidRDefault="004819D2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266659" w:rsidRDefault="008A30BE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  <w:p w:rsidR="008A30BE" w:rsidRDefault="008A30BE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  <w:p w:rsidR="008A30BE" w:rsidRDefault="008A30BE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  <w:p w:rsidR="00266659" w:rsidRDefault="00266659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739" w:rsidRDefault="008A30BE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0273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111" w:type="dxa"/>
          </w:tcPr>
          <w:p w:rsidR="00266659" w:rsidRDefault="00266659" w:rsidP="00266659">
            <w:pPr>
              <w:pStyle w:val="a8"/>
            </w:pPr>
            <w:r>
              <w:rPr>
                <w:noProof/>
              </w:rPr>
              <w:drawing>
                <wp:inline distT="0" distB="0" distL="0" distR="0">
                  <wp:extent cx="2056240" cy="2743200"/>
                  <wp:effectExtent l="19050" t="0" r="1160" b="0"/>
                  <wp:docPr id="7" name="Рисунок 7" descr="C:\Users\Admin\Desktop\ПК апрель 2025\Китай\1 (1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ПК апрель 2025\Китай\1 (10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305" cy="2747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6659" w:rsidRPr="000414A2" w:rsidRDefault="00266659" w:rsidP="00266659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«Загадочная Поднебесная»</w:t>
            </w:r>
          </w:p>
          <w:p w:rsidR="00266659" w:rsidRPr="00BD17C2" w:rsidRDefault="00266659" w:rsidP="0026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2">
              <w:rPr>
                <w:rFonts w:ascii="Times New Roman" w:hAnsi="Times New Roman" w:cs="Times New Roman"/>
                <w:sz w:val="24"/>
                <w:szCs w:val="24"/>
              </w:rPr>
              <w:t xml:space="preserve">Китай – древнейшая цивилизация мира, страна загадок и чудес! Её памятники старины и произведения искусства поражают учёных. </w:t>
            </w:r>
          </w:p>
          <w:p w:rsidR="00266659" w:rsidRPr="00BD17C2" w:rsidRDefault="00266659" w:rsidP="0026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2">
              <w:rPr>
                <w:rFonts w:ascii="Times New Roman" w:hAnsi="Times New Roman" w:cs="Times New Roman"/>
                <w:sz w:val="24"/>
                <w:szCs w:val="24"/>
              </w:rPr>
              <w:t xml:space="preserve">Страна славится высоким мастерством бронзового литья, производством шёлка, керамики и фарфора, великой китайской стеной, красивейшими королевскими дворцовыми ансамблями, гробницами императоров.  </w:t>
            </w:r>
          </w:p>
          <w:p w:rsidR="00266659" w:rsidRPr="00BD17C2" w:rsidRDefault="00266659" w:rsidP="0026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2">
              <w:rPr>
                <w:rFonts w:ascii="Times New Roman" w:hAnsi="Times New Roman" w:cs="Times New Roman"/>
                <w:sz w:val="24"/>
                <w:szCs w:val="24"/>
              </w:rPr>
              <w:t xml:space="preserve">Приглашаем принять участие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7C2">
              <w:rPr>
                <w:rFonts w:ascii="Times New Roman" w:hAnsi="Times New Roman" w:cs="Times New Roman"/>
                <w:sz w:val="24"/>
                <w:szCs w:val="24"/>
              </w:rPr>
              <w:t>квизе</w:t>
            </w:r>
            <w:proofErr w:type="spellEnd"/>
            <w:r w:rsidRPr="00BD17C2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викторины, где вы  познакомитесь с китайским языком, изобретениями Китая, которые изменили мир, «посетите» такие достопримечательности, как Великая Китайская стена, Запретный город, Терракотовая армия  и многое другое…</w:t>
            </w:r>
          </w:p>
          <w:p w:rsidR="00266659" w:rsidRPr="006D4FD2" w:rsidRDefault="00266659" w:rsidP="00266659">
            <w:pPr>
              <w:rPr>
                <w:rFonts w:ascii="Calibri" w:hAnsi="Calibri" w:cs="Calibri"/>
                <w:sz w:val="24"/>
                <w:szCs w:val="24"/>
              </w:rPr>
            </w:pPr>
            <w:r w:rsidRPr="00BD17C2">
              <w:rPr>
                <w:rFonts w:ascii="Times New Roman" w:hAnsi="Times New Roman" w:cs="Times New Roman"/>
                <w:sz w:val="24"/>
                <w:szCs w:val="24"/>
              </w:rPr>
              <w:t>Книги и журналы, представленные на выставке «Китай – страна загадок», даст возможность поближе познакомиться с этой удивительной страной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0C1E" w:rsidRDefault="006C0C1E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D01269" w:rsidRDefault="00D01269" w:rsidP="0026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66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266659">
              <w:rPr>
                <w:rFonts w:ascii="Times New Roman" w:hAnsi="Times New Roman" w:cs="Times New Roman"/>
                <w:sz w:val="24"/>
                <w:szCs w:val="24"/>
              </w:rPr>
              <w:t>агальницкая</w:t>
            </w:r>
            <w:proofErr w:type="spellEnd"/>
          </w:p>
          <w:p w:rsidR="006012BE" w:rsidRDefault="006012BE" w:rsidP="0026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  <w:p w:rsidR="00AE6D7D" w:rsidRDefault="00AE6D7D" w:rsidP="0026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59" w:rsidRDefault="00266659" w:rsidP="0026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269" w:rsidTr="00D01269">
        <w:tc>
          <w:tcPr>
            <w:tcW w:w="817" w:type="dxa"/>
          </w:tcPr>
          <w:p w:rsidR="00D01269" w:rsidRDefault="004819D2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AE6D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02739" w:rsidRDefault="004819D2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  <w:p w:rsidR="004819D2" w:rsidRDefault="004819D2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111" w:type="dxa"/>
          </w:tcPr>
          <w:p w:rsidR="00D01269" w:rsidRDefault="004819D2" w:rsidP="0026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059305" cy="2989580"/>
                  <wp:effectExtent l="19050" t="0" r="0" b="0"/>
                  <wp:docPr id="2" name="Рисунок 2" descr="C:\Users\Admin\Desktop\ПК 2025\ПК февраль 2025\заморочки\лит заморочки вер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ПК 2025\ПК февраль 2025\заморочки\лит заморочки вер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305" cy="2989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19D2" w:rsidRDefault="004819D2" w:rsidP="002666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C26">
              <w:rPr>
                <w:rFonts w:ascii="Times New Roman" w:hAnsi="Times New Roman"/>
                <w:b/>
                <w:sz w:val="24"/>
                <w:szCs w:val="24"/>
              </w:rPr>
              <w:t xml:space="preserve">Интеллектуальная игра «Литературные </w:t>
            </w:r>
            <w:proofErr w:type="spellStart"/>
            <w:proofErr w:type="gramStart"/>
            <w:r w:rsidRPr="002E4C26">
              <w:rPr>
                <w:rFonts w:ascii="Times New Roman" w:hAnsi="Times New Roman"/>
                <w:b/>
                <w:sz w:val="24"/>
                <w:szCs w:val="24"/>
              </w:rPr>
              <w:t>заморочки</w:t>
            </w:r>
            <w:proofErr w:type="spellEnd"/>
            <w:proofErr w:type="gramEnd"/>
            <w:r w:rsidRPr="002E4C26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4819D2" w:rsidRPr="002756C5" w:rsidRDefault="004819D2" w:rsidP="004819D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56C5">
              <w:rPr>
                <w:rFonts w:ascii="Times New Roman" w:hAnsi="Times New Roman"/>
                <w:sz w:val="24"/>
                <w:szCs w:val="24"/>
              </w:rPr>
              <w:t>Это игра для сообразительных, эрудированных, находчивых, умеющих играть в  командах и  обдуманно рисковать, способных брать инициативу на себя и прислушиваться к мнению команды.</w:t>
            </w:r>
            <w:proofErr w:type="gramEnd"/>
          </w:p>
          <w:p w:rsidR="004819D2" w:rsidRPr="002756C5" w:rsidRDefault="004819D2" w:rsidP="004819D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756C5">
              <w:rPr>
                <w:rFonts w:ascii="Times New Roman" w:hAnsi="Times New Roman"/>
                <w:sz w:val="24"/>
                <w:szCs w:val="24"/>
              </w:rPr>
              <w:t xml:space="preserve">Участники игры окажутся в мире литературы и </w:t>
            </w:r>
            <w:proofErr w:type="gramStart"/>
            <w:r w:rsidRPr="002756C5">
              <w:rPr>
                <w:rFonts w:ascii="Times New Roman" w:hAnsi="Times New Roman"/>
                <w:sz w:val="24"/>
                <w:szCs w:val="24"/>
              </w:rPr>
              <w:t>литературного</w:t>
            </w:r>
            <w:proofErr w:type="gramEnd"/>
            <w:r w:rsidRPr="002756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56C5">
              <w:rPr>
                <w:rFonts w:ascii="Times New Roman" w:hAnsi="Times New Roman"/>
                <w:sz w:val="24"/>
                <w:szCs w:val="24"/>
              </w:rPr>
              <w:t>закулисья</w:t>
            </w:r>
            <w:proofErr w:type="spellEnd"/>
            <w:r w:rsidRPr="002756C5">
              <w:rPr>
                <w:rFonts w:ascii="Times New Roman" w:hAnsi="Times New Roman"/>
                <w:sz w:val="24"/>
                <w:szCs w:val="24"/>
              </w:rPr>
              <w:t>, смогут реализовать свой интеллектуальный потенциал, участвуя в игре или викторине для зрителей, поддерживая тем самым любимую команду.</w:t>
            </w:r>
          </w:p>
          <w:p w:rsidR="004819D2" w:rsidRDefault="004819D2" w:rsidP="004819D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756C5">
              <w:rPr>
                <w:rFonts w:ascii="Times New Roman" w:hAnsi="Times New Roman"/>
                <w:sz w:val="24"/>
                <w:szCs w:val="24"/>
              </w:rPr>
              <w:t xml:space="preserve">Участников игры ждут «Мозговой штурм», «Своя игра» с различными литературными категориями. В каждой категории 5 лотов </w:t>
            </w:r>
            <w:proofErr w:type="gramStart"/>
            <w:r w:rsidRPr="002756C5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2756C5">
              <w:rPr>
                <w:rFonts w:ascii="Times New Roman" w:hAnsi="Times New Roman"/>
                <w:sz w:val="24"/>
                <w:szCs w:val="24"/>
              </w:rPr>
              <w:t>за 20, 30, 40, 50 баллов), в каждой категории игроков  ждут особые лоты с особыми условиями игры: «Кошки-мышки», «Три подсказки», «Аукцион», «Кот в мешке». Игра развивает поисково-творческую деятельность, пробуждает интерес к литературе, языку.</w:t>
            </w:r>
          </w:p>
          <w:p w:rsidR="004819D2" w:rsidRDefault="004819D2" w:rsidP="004819D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9D2" w:rsidRDefault="004819D2" w:rsidP="0026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6012BE" w:rsidRDefault="006012BE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агальницкая</w:t>
            </w:r>
            <w:proofErr w:type="spellEnd"/>
          </w:p>
          <w:p w:rsidR="00266659" w:rsidRDefault="004819D2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D01269" w:rsidTr="00D01269">
        <w:tc>
          <w:tcPr>
            <w:tcW w:w="817" w:type="dxa"/>
          </w:tcPr>
          <w:p w:rsidR="00D01269" w:rsidRDefault="004819D2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AE6D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19D2" w:rsidRDefault="004819D2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D01269" w:rsidRDefault="004819D2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  <w:p w:rsidR="004819D2" w:rsidRDefault="004819D2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  <w:p w:rsidR="00202739" w:rsidRDefault="004819D2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0273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111" w:type="dxa"/>
          </w:tcPr>
          <w:p w:rsidR="00266659" w:rsidRDefault="00266659" w:rsidP="00266659">
            <w:pPr>
              <w:pStyle w:val="a8"/>
            </w:pPr>
            <w:r>
              <w:rPr>
                <w:noProof/>
              </w:rPr>
              <w:drawing>
                <wp:inline distT="0" distB="0" distL="0" distR="0">
                  <wp:extent cx="2056240" cy="2401294"/>
                  <wp:effectExtent l="19050" t="0" r="1160" b="0"/>
                  <wp:docPr id="3" name="Рисунок 4" descr="C:\Users\Admin\Desktop\ПК апрель 2025\видеолекторий Судьбы в гимнастерках\1 (1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ПК апрель 2025\видеолекторий Судьбы в гимнастерках\1 (10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305" cy="24048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6659" w:rsidRPr="00266659" w:rsidRDefault="00266659" w:rsidP="00266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6659">
              <w:rPr>
                <w:rFonts w:ascii="Times New Roman" w:hAnsi="Times New Roman"/>
                <w:b/>
                <w:sz w:val="24"/>
                <w:szCs w:val="24"/>
              </w:rPr>
              <w:t>Видеолекторий</w:t>
            </w:r>
            <w:proofErr w:type="spellEnd"/>
            <w:r w:rsidRPr="002666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66659">
              <w:rPr>
                <w:rFonts w:ascii="Times New Roman" w:hAnsi="Times New Roman" w:cs="Times New Roman"/>
                <w:b/>
                <w:sz w:val="24"/>
                <w:szCs w:val="24"/>
              </w:rPr>
              <w:t>«Судьбы в гимнастерках или шли девчата по войне».</w:t>
            </w:r>
          </w:p>
          <w:p w:rsidR="00266659" w:rsidRDefault="00266659" w:rsidP="0026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26645">
              <w:rPr>
                <w:rFonts w:ascii="Times New Roman" w:hAnsi="Times New Roman" w:cs="Times New Roman"/>
                <w:sz w:val="24"/>
                <w:szCs w:val="24"/>
              </w:rPr>
              <w:t>С давних пор было принято, что война - удел мужчин. Дамы же должны сидеть дома, растить детей и блюсти очаг, ожидая мужчин с полей сражений. Вопреки этому убеждению женщины в Великой Отечественной войне сыграли важную 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0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645">
              <w:rPr>
                <w:rFonts w:ascii="Times New Roman" w:hAnsi="Times New Roman" w:cs="Times New Roman"/>
                <w:sz w:val="24"/>
                <w:szCs w:val="24"/>
              </w:rPr>
              <w:t xml:space="preserve">Они были медсёстрами, разведчицами,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лётчицами, </w:t>
            </w:r>
            <w:r w:rsidRPr="00126645">
              <w:rPr>
                <w:rFonts w:ascii="Times New Roman" w:hAnsi="Times New Roman" w:cs="Times New Roman"/>
                <w:sz w:val="24"/>
                <w:szCs w:val="24"/>
              </w:rPr>
              <w:t xml:space="preserve">врачами, снайперами, танкистами.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Библиотекари расскажут о </w:t>
            </w:r>
            <w:r w:rsidRPr="00126645">
              <w:rPr>
                <w:rFonts w:ascii="Times New Roman" w:hAnsi="Times New Roman" w:cs="Times New Roman"/>
                <w:sz w:val="24"/>
                <w:szCs w:val="24"/>
              </w:rPr>
              <w:t>том, какую неоценимую роль играли женщины во время Великой Отечественной войны, когда они наравне с мужчинами встали на защиту своей Родины, принимали участие в боевых действиях, в тылу, выживали в оккупационной зоне.</w:t>
            </w:r>
            <w:r w:rsidRPr="00DA0B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126645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посвящается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6645">
              <w:rPr>
                <w:rFonts w:ascii="Times New Roman" w:hAnsi="Times New Roman" w:cs="Times New Roman"/>
                <w:sz w:val="24"/>
                <w:szCs w:val="24"/>
              </w:rPr>
              <w:t xml:space="preserve"> женщинам и девушкам грозных сороковых, которые сменили туфли на солдатские сапоги, платья - на шинели.</w:t>
            </w:r>
          </w:p>
          <w:p w:rsidR="00266659" w:rsidRPr="004944BC" w:rsidRDefault="00266659" w:rsidP="0026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4BC">
              <w:rPr>
                <w:rFonts w:ascii="Times New Roman" w:hAnsi="Times New Roman" w:cs="Times New Roman"/>
                <w:sz w:val="24"/>
                <w:szCs w:val="24"/>
              </w:rPr>
              <w:t>В ходе мероприятия будут демонстри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роваться  трогательные сюжеты </w:t>
            </w:r>
            <w:r w:rsidRPr="004944BC">
              <w:rPr>
                <w:rFonts w:ascii="Times New Roman" w:hAnsi="Times New Roman" w:cs="Times New Roman"/>
                <w:sz w:val="24"/>
                <w:szCs w:val="24"/>
              </w:rPr>
              <w:t xml:space="preserve"> кинофильмов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6659" w:rsidRDefault="00266659" w:rsidP="002666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6659" w:rsidRDefault="00266659" w:rsidP="002666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266659" w:rsidRDefault="00266659" w:rsidP="00266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9D2" w:rsidRDefault="004819D2" w:rsidP="004819D2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19D2" w:rsidRPr="00D01269" w:rsidRDefault="004819D2" w:rsidP="004819D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102ACE" w:rsidRDefault="00102ACE" w:rsidP="0010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ировская</w:t>
            </w:r>
          </w:p>
          <w:p w:rsidR="00D01269" w:rsidRDefault="00102ACE" w:rsidP="0010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Кировское структурное подразделение</w:t>
            </w:r>
          </w:p>
        </w:tc>
      </w:tr>
      <w:tr w:rsidR="004819D2" w:rsidTr="00D01269">
        <w:tc>
          <w:tcPr>
            <w:tcW w:w="817" w:type="dxa"/>
          </w:tcPr>
          <w:p w:rsidR="004819D2" w:rsidRDefault="004819D2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4819D2" w:rsidRDefault="004819D2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  <w:p w:rsidR="004819D2" w:rsidRDefault="004819D2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111" w:type="dxa"/>
          </w:tcPr>
          <w:p w:rsidR="004819D2" w:rsidRDefault="004819D2" w:rsidP="004819D2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414A2">
              <w:rPr>
                <w:rFonts w:ascii="Times New Roman" w:hAnsi="Times New Roman"/>
                <w:b/>
                <w:sz w:val="24"/>
                <w:szCs w:val="24"/>
              </w:rPr>
              <w:t>Брейн-ринг</w:t>
            </w:r>
            <w:proofErr w:type="spellEnd"/>
            <w:r w:rsidRPr="000414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414A2">
              <w:rPr>
                <w:b/>
              </w:rPr>
              <w:t>«</w:t>
            </w:r>
            <w:r w:rsidRPr="000414A2">
              <w:rPr>
                <w:rFonts w:ascii="Times New Roman" w:hAnsi="Times New Roman"/>
                <w:b/>
                <w:sz w:val="24"/>
                <w:szCs w:val="24"/>
              </w:rPr>
              <w:t>Этикет как стиль жизни»</w:t>
            </w:r>
          </w:p>
          <w:p w:rsidR="004819D2" w:rsidRPr="000414A2" w:rsidRDefault="004819D2" w:rsidP="004819D2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19D2" w:rsidRDefault="004819D2" w:rsidP="00266659">
            <w:pPr>
              <w:pStyle w:val="a8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07885" cy="1168673"/>
                  <wp:effectExtent l="19050" t="0" r="0" b="0"/>
                  <wp:docPr id="4" name="Рисунок 3" descr="C:\Users\Admin\Desktop\ПК 2025\ПК февраль 2025\этикет\4e40c65f0d92dea0caf775b216ac102d (1)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ПК 2025\ПК февраль 2025\этикет\4e40c65f0d92dea0caf775b216ac102d (1)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327" cy="1172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19D2" w:rsidRDefault="004819D2" w:rsidP="004819D2">
            <w:pPr>
              <w:pStyle w:val="1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Этикет – составная часть внешней культуры человека в общества</w:t>
            </w: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.</w:t>
            </w:r>
            <w:r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Элегантность всегда очаровывает, восхищает и вызывает уважение.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Гости мероприятия узнают, какие существовали нормы этикета в разные времена и у разных народов, а также вспомнят, какие правила поведения имеют место быть в современном обществе.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в семье и школе, как найти работу и сделать карьеру, умение выглядеть стильно, ведение переговоров, приём гостей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 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 и многое другое вы узнаете, посетив мероприятие.</w:t>
            </w:r>
          </w:p>
          <w:p w:rsidR="004819D2" w:rsidRDefault="004819D2" w:rsidP="00481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игровои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̆ форме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приятнои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̆ атмосфере Вы изучите правила этикета, и научитесь красиво выходить из неловких ситуаций,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усвоите основные этические требования в поведении и общении с людьми, овладеете навыками культурного поведения за столом, умением принимать гостей и т.д.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Разделившись на две команды, собравшиеся активно примут участие в конкурсах </w:t>
            </w:r>
            <w:r>
              <w:rPr>
                <w:rFonts w:ascii="Open Sans" w:hAnsi="Open Sans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«Гостевой этикет», «Знатоки этикета».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Вас ждет  интереснейшее и практическое погружение в мир этикета.  Вы гарантированно узнаете много нового, расширите свой кругозор и почувствуете себя увереннее.</w:t>
            </w:r>
          </w:p>
          <w:p w:rsidR="004819D2" w:rsidRDefault="004819D2" w:rsidP="00266659">
            <w:pPr>
              <w:pStyle w:val="a8"/>
              <w:rPr>
                <w:noProof/>
              </w:rPr>
            </w:pPr>
          </w:p>
        </w:tc>
        <w:tc>
          <w:tcPr>
            <w:tcW w:w="2942" w:type="dxa"/>
          </w:tcPr>
          <w:p w:rsidR="006012BE" w:rsidRDefault="006012BE" w:rsidP="0010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агальницкая</w:t>
            </w:r>
            <w:proofErr w:type="spellEnd"/>
          </w:p>
          <w:p w:rsidR="004819D2" w:rsidRDefault="004819D2" w:rsidP="0010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4819D2" w:rsidTr="00D01269">
        <w:tc>
          <w:tcPr>
            <w:tcW w:w="817" w:type="dxa"/>
          </w:tcPr>
          <w:p w:rsidR="004819D2" w:rsidRDefault="004819D2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701" w:type="dxa"/>
          </w:tcPr>
          <w:p w:rsidR="004819D2" w:rsidRDefault="004819D2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</w:tc>
        <w:tc>
          <w:tcPr>
            <w:tcW w:w="4111" w:type="dxa"/>
          </w:tcPr>
          <w:p w:rsidR="004819D2" w:rsidRPr="008D1346" w:rsidRDefault="004819D2" w:rsidP="00481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Виртуальное путешествие </w:t>
            </w:r>
            <w:r w:rsidRPr="008D134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«Прогулка с Чеховым – путешествие по чеховским местам»</w:t>
            </w:r>
          </w:p>
          <w:p w:rsidR="004819D2" w:rsidRPr="008D1346" w:rsidRDefault="004819D2" w:rsidP="00481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исполняется 165 лет со дня рождения Антона Павловича Чехова, одного из величайших </w:t>
            </w:r>
            <w:r w:rsidRPr="008D1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писателей и драматургов в истории русской и мировой литературы.</w:t>
            </w:r>
          </w:p>
          <w:p w:rsidR="004819D2" w:rsidRPr="008D1346" w:rsidRDefault="004819D2" w:rsidP="00481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Посетители мероприятия  познакомятся с интересными страницами жизни великого писателя. Совершат виртуальную экскурсию по чеховским местам в Таганроге, посетят домик где родился писатель и другие места</w:t>
            </w:r>
            <w:proofErr w:type="gramStart"/>
            <w:r w:rsidRPr="008D1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8D1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связанные с пребывание Чехова.</w:t>
            </w:r>
            <w:r w:rsidRPr="008D1346">
              <w:rPr>
                <w:rFonts w:ascii="Times New Roman" w:hAnsi="Times New Roman" w:cs="Times New Roman"/>
                <w:sz w:val="24"/>
                <w:szCs w:val="24"/>
              </w:rPr>
              <w:t xml:space="preserve">      Смогут принять участие в викторине «Чехова любим, Чехова знаем», которая выявит знатоков чеховских произведений</w:t>
            </w:r>
            <w:proofErr w:type="gramStart"/>
            <w:r w:rsidRPr="008D134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D1346">
              <w:rPr>
                <w:rFonts w:ascii="Times New Roman" w:hAnsi="Times New Roman" w:cs="Times New Roman"/>
                <w:sz w:val="24"/>
                <w:szCs w:val="24"/>
              </w:rPr>
              <w:t xml:space="preserve">  познакомиться  с книжной выставкой «Тонкий знаток человеческих душ».</w:t>
            </w:r>
          </w:p>
          <w:p w:rsidR="004819D2" w:rsidRPr="008D1346" w:rsidRDefault="004819D2" w:rsidP="00481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будет сопровождаться  показом </w:t>
            </w:r>
            <w:proofErr w:type="spellStart"/>
            <w:r w:rsidRPr="008D1346">
              <w:rPr>
                <w:rFonts w:ascii="Times New Roman" w:hAnsi="Times New Roman" w:cs="Times New Roman"/>
                <w:sz w:val="24"/>
                <w:szCs w:val="24"/>
              </w:rPr>
              <w:t>видеослайдов</w:t>
            </w:r>
            <w:proofErr w:type="spellEnd"/>
            <w:r w:rsidRPr="008D134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D1346">
              <w:rPr>
                <w:rFonts w:ascii="Times New Roman" w:hAnsi="Times New Roman" w:cs="Times New Roman"/>
                <w:sz w:val="24"/>
                <w:szCs w:val="24"/>
              </w:rPr>
              <w:t>киноотрывков</w:t>
            </w:r>
            <w:proofErr w:type="spellEnd"/>
            <w:r w:rsidRPr="008D1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19D2" w:rsidRDefault="004819D2" w:rsidP="00266659">
            <w:pPr>
              <w:pStyle w:val="a8"/>
              <w:rPr>
                <w:noProof/>
              </w:rPr>
            </w:pPr>
          </w:p>
        </w:tc>
        <w:tc>
          <w:tcPr>
            <w:tcW w:w="2942" w:type="dxa"/>
          </w:tcPr>
          <w:p w:rsidR="006012BE" w:rsidRDefault="006012BE" w:rsidP="0010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агальницкая</w:t>
            </w:r>
            <w:proofErr w:type="spellEnd"/>
          </w:p>
          <w:p w:rsidR="004819D2" w:rsidRDefault="004819D2" w:rsidP="0010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</w:tbl>
    <w:p w:rsidR="00667308" w:rsidRPr="006C0C1E" w:rsidRDefault="00667308" w:rsidP="006C0C1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67308" w:rsidRPr="006C0C1E" w:rsidSect="009C4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90487"/>
    <w:multiLevelType w:val="hybridMultilevel"/>
    <w:tmpl w:val="123AB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D1355D"/>
    <w:multiLevelType w:val="multilevel"/>
    <w:tmpl w:val="8682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E57A3"/>
    <w:rsid w:val="0002343B"/>
    <w:rsid w:val="00044111"/>
    <w:rsid w:val="00056248"/>
    <w:rsid w:val="000600C6"/>
    <w:rsid w:val="00060A28"/>
    <w:rsid w:val="0008418E"/>
    <w:rsid w:val="000B1AEE"/>
    <w:rsid w:val="00102422"/>
    <w:rsid w:val="00102ACE"/>
    <w:rsid w:val="00134E76"/>
    <w:rsid w:val="00141064"/>
    <w:rsid w:val="00146ECD"/>
    <w:rsid w:val="00150218"/>
    <w:rsid w:val="00163A03"/>
    <w:rsid w:val="001935B0"/>
    <w:rsid w:val="001C6A1D"/>
    <w:rsid w:val="00200FFE"/>
    <w:rsid w:val="00202739"/>
    <w:rsid w:val="002463B1"/>
    <w:rsid w:val="00254B70"/>
    <w:rsid w:val="00254BFC"/>
    <w:rsid w:val="00266659"/>
    <w:rsid w:val="00297475"/>
    <w:rsid w:val="002A4B13"/>
    <w:rsid w:val="002B4004"/>
    <w:rsid w:val="002B5E38"/>
    <w:rsid w:val="002C2F62"/>
    <w:rsid w:val="002F1238"/>
    <w:rsid w:val="00334EDD"/>
    <w:rsid w:val="0037765C"/>
    <w:rsid w:val="003A668B"/>
    <w:rsid w:val="003B56FB"/>
    <w:rsid w:val="00404341"/>
    <w:rsid w:val="00425405"/>
    <w:rsid w:val="00460960"/>
    <w:rsid w:val="00465BAD"/>
    <w:rsid w:val="004819D2"/>
    <w:rsid w:val="00487ACE"/>
    <w:rsid w:val="004D5A0E"/>
    <w:rsid w:val="005549D6"/>
    <w:rsid w:val="0058067E"/>
    <w:rsid w:val="00581B6B"/>
    <w:rsid w:val="00594CE6"/>
    <w:rsid w:val="005B1F6B"/>
    <w:rsid w:val="005C0915"/>
    <w:rsid w:val="005C5CAB"/>
    <w:rsid w:val="005E5520"/>
    <w:rsid w:val="005F6549"/>
    <w:rsid w:val="006012BE"/>
    <w:rsid w:val="00624864"/>
    <w:rsid w:val="00667308"/>
    <w:rsid w:val="00672F74"/>
    <w:rsid w:val="006811E2"/>
    <w:rsid w:val="00696C3A"/>
    <w:rsid w:val="006C0C1E"/>
    <w:rsid w:val="006E1A27"/>
    <w:rsid w:val="007079B8"/>
    <w:rsid w:val="007A11F8"/>
    <w:rsid w:val="007E23C4"/>
    <w:rsid w:val="008066B8"/>
    <w:rsid w:val="008345D4"/>
    <w:rsid w:val="00841709"/>
    <w:rsid w:val="00857CF2"/>
    <w:rsid w:val="00893C3E"/>
    <w:rsid w:val="008A30BE"/>
    <w:rsid w:val="008D1280"/>
    <w:rsid w:val="008E44D8"/>
    <w:rsid w:val="008F50A2"/>
    <w:rsid w:val="009330D2"/>
    <w:rsid w:val="00945FAE"/>
    <w:rsid w:val="00954453"/>
    <w:rsid w:val="00954F3E"/>
    <w:rsid w:val="00955FBA"/>
    <w:rsid w:val="00990474"/>
    <w:rsid w:val="009C4B3D"/>
    <w:rsid w:val="009E57A3"/>
    <w:rsid w:val="00A03807"/>
    <w:rsid w:val="00A03A6D"/>
    <w:rsid w:val="00A1496F"/>
    <w:rsid w:val="00A23F21"/>
    <w:rsid w:val="00A46371"/>
    <w:rsid w:val="00A61D25"/>
    <w:rsid w:val="00A6367E"/>
    <w:rsid w:val="00A64110"/>
    <w:rsid w:val="00A67F12"/>
    <w:rsid w:val="00A80A84"/>
    <w:rsid w:val="00A939FE"/>
    <w:rsid w:val="00AA5D68"/>
    <w:rsid w:val="00AB14E0"/>
    <w:rsid w:val="00AB6F76"/>
    <w:rsid w:val="00AE6D7D"/>
    <w:rsid w:val="00B01C58"/>
    <w:rsid w:val="00B327FB"/>
    <w:rsid w:val="00B62245"/>
    <w:rsid w:val="00B812BF"/>
    <w:rsid w:val="00B9034F"/>
    <w:rsid w:val="00BA359B"/>
    <w:rsid w:val="00BC46F2"/>
    <w:rsid w:val="00C321F9"/>
    <w:rsid w:val="00C86860"/>
    <w:rsid w:val="00CE5082"/>
    <w:rsid w:val="00CF705C"/>
    <w:rsid w:val="00D01269"/>
    <w:rsid w:val="00D05F16"/>
    <w:rsid w:val="00D0635A"/>
    <w:rsid w:val="00D1657F"/>
    <w:rsid w:val="00D26D2B"/>
    <w:rsid w:val="00D519D8"/>
    <w:rsid w:val="00D93052"/>
    <w:rsid w:val="00D96B7D"/>
    <w:rsid w:val="00E221E1"/>
    <w:rsid w:val="00E96E3E"/>
    <w:rsid w:val="00EB421D"/>
    <w:rsid w:val="00EF4B12"/>
    <w:rsid w:val="00F30336"/>
    <w:rsid w:val="00F53999"/>
    <w:rsid w:val="00F6376B"/>
    <w:rsid w:val="00F64988"/>
    <w:rsid w:val="00F9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3D"/>
  </w:style>
  <w:style w:type="paragraph" w:styleId="1">
    <w:name w:val="heading 1"/>
    <w:basedOn w:val="a"/>
    <w:next w:val="a"/>
    <w:link w:val="10"/>
    <w:uiPriority w:val="9"/>
    <w:qFormat/>
    <w:rsid w:val="00AB6F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E57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2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57A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ticle-block">
    <w:name w:val="article-block"/>
    <w:basedOn w:val="a"/>
    <w:rsid w:val="009E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9E57A3"/>
    <w:rPr>
      <w:color w:val="0000FF"/>
      <w:u w:val="single"/>
    </w:rPr>
  </w:style>
  <w:style w:type="character" w:styleId="a4">
    <w:name w:val="Strong"/>
    <w:basedOn w:val="a0"/>
    <w:uiPriority w:val="22"/>
    <w:qFormat/>
    <w:rsid w:val="009E57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5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7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F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kxxpv9nbvjh9gigltog">
    <w:name w:val="kxxpv9nbvjh9gigltog"/>
    <w:basedOn w:val="a"/>
    <w:rsid w:val="00AB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BC46F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C46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uiPriority w:val="99"/>
    <w:unhideWhenUsed/>
    <w:rsid w:val="00BC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B812BF"/>
    <w:rPr>
      <w:i/>
      <w:iCs/>
    </w:rPr>
  </w:style>
  <w:style w:type="paragraph" w:customStyle="1" w:styleId="article-renderblock">
    <w:name w:val="article-render__block"/>
    <w:basedOn w:val="a"/>
    <w:rsid w:val="006E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622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ost-author">
    <w:name w:val="post-author"/>
    <w:basedOn w:val="a0"/>
    <w:rsid w:val="00B62245"/>
  </w:style>
  <w:style w:type="character" w:customStyle="1" w:styleId="fn">
    <w:name w:val="fn"/>
    <w:basedOn w:val="a0"/>
    <w:rsid w:val="00B62245"/>
  </w:style>
  <w:style w:type="character" w:customStyle="1" w:styleId="reaction-buttons">
    <w:name w:val="reaction-buttons"/>
    <w:basedOn w:val="a0"/>
    <w:rsid w:val="00B62245"/>
  </w:style>
  <w:style w:type="character" w:customStyle="1" w:styleId="reactions-label">
    <w:name w:val="reactions-label"/>
    <w:basedOn w:val="a0"/>
    <w:rsid w:val="00B62245"/>
  </w:style>
  <w:style w:type="character" w:customStyle="1" w:styleId="post-comment-link">
    <w:name w:val="post-comment-link"/>
    <w:basedOn w:val="a0"/>
    <w:rsid w:val="00B62245"/>
  </w:style>
  <w:style w:type="character" w:customStyle="1" w:styleId="share-button-link-text">
    <w:name w:val="share-button-link-text"/>
    <w:basedOn w:val="a0"/>
    <w:rsid w:val="00B62245"/>
  </w:style>
  <w:style w:type="character" w:customStyle="1" w:styleId="post-labels">
    <w:name w:val="post-labels"/>
    <w:basedOn w:val="a0"/>
    <w:rsid w:val="00B62245"/>
  </w:style>
  <w:style w:type="paragraph" w:styleId="aa">
    <w:name w:val="List Paragraph"/>
    <w:basedOn w:val="a"/>
    <w:uiPriority w:val="34"/>
    <w:qFormat/>
    <w:rsid w:val="008F50A2"/>
    <w:pPr>
      <w:ind w:left="720"/>
      <w:contextualSpacing/>
    </w:pPr>
  </w:style>
  <w:style w:type="paragraph" w:customStyle="1" w:styleId="12">
    <w:name w:val="Без интервала12"/>
    <w:qFormat/>
    <w:rsid w:val="002463B1"/>
    <w:pPr>
      <w:spacing w:after="0" w:line="240" w:lineRule="auto"/>
    </w:pPr>
    <w:rPr>
      <w:rFonts w:ascii="Calibri" w:eastAsia="Times New Roman" w:hAnsi="Calibri" w:cs="Calibri"/>
    </w:rPr>
  </w:style>
  <w:style w:type="table" w:styleId="ab">
    <w:name w:val="Table Grid"/>
    <w:basedOn w:val="a1"/>
    <w:uiPriority w:val="59"/>
    <w:rsid w:val="003A66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block-3c">
    <w:name w:val="block__block-3c"/>
    <w:basedOn w:val="a"/>
    <w:rsid w:val="0033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lib-rich-texttext">
    <w:name w:val="ui-lib-rich-text__text"/>
    <w:basedOn w:val="a0"/>
    <w:rsid w:val="00A67F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32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19547481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1792059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7718256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50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5476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7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28149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36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2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2965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4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4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9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6924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5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44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9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34780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8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5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66828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82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1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23466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96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6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00672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05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08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5806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9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66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4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27717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04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6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1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9434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1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2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6425325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8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21424">
                          <w:marLeft w:val="-250"/>
                          <w:marRight w:val="-250"/>
                          <w:marTop w:val="0"/>
                          <w:marBottom w:val="250"/>
                          <w:divBdr>
                            <w:top w:val="single" w:sz="4" w:space="9" w:color="094683"/>
                            <w:left w:val="single" w:sz="4" w:space="13" w:color="094683"/>
                            <w:bottom w:val="single" w:sz="4" w:space="9" w:color="094683"/>
                            <w:right w:val="single" w:sz="4" w:space="13" w:color="094683"/>
                          </w:divBdr>
                          <w:divsChild>
                            <w:div w:id="161050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82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1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16983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81584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142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59188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69062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1914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5090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66168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30097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51845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7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609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4845968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34455577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27016710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38398886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48114426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18790694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95385582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50119873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4983401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15529207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784C7-DDD5-4EBA-8B2C-5141704E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2024-11-29T07:15:00Z</cp:lastPrinted>
  <dcterms:created xsi:type="dcterms:W3CDTF">2025-04-21T07:10:00Z</dcterms:created>
  <dcterms:modified xsi:type="dcterms:W3CDTF">2025-04-23T06:50:00Z</dcterms:modified>
</cp:coreProperties>
</file>